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8E22" w14:textId="1429F1C9" w:rsidR="004B352C" w:rsidRPr="009C4A6C" w:rsidRDefault="00F941F5">
      <w:pPr>
        <w:rPr>
          <w:u w:val="single"/>
        </w:rPr>
      </w:pPr>
      <w:r w:rsidRPr="009C4A6C">
        <w:rPr>
          <w:u w:val="single"/>
        </w:rPr>
        <w:t>EMOTET MALWARE</w:t>
      </w:r>
      <w:r>
        <w:rPr>
          <w:u w:val="single"/>
        </w:rPr>
        <w:t xml:space="preserve"> – THREAT REVIEW</w:t>
      </w:r>
    </w:p>
    <w:p w14:paraId="56DD3BAE" w14:textId="598183ED" w:rsidR="00B07FA0" w:rsidRDefault="00B07FA0" w:rsidP="004B352C">
      <w:r>
        <w:t>OVERVIEW</w:t>
      </w:r>
    </w:p>
    <w:p w14:paraId="474F90A2" w14:textId="0F875BE6" w:rsidR="009C4A6C" w:rsidRDefault="009C4A6C" w:rsidP="004B352C">
      <w:r>
        <w:t>O</w:t>
      </w:r>
      <w:r w:rsidR="004B352C">
        <w:t>ne of the most</w:t>
      </w:r>
      <w:r>
        <w:t xml:space="preserve"> (if not the most)</w:t>
      </w:r>
      <w:r w:rsidR="004B352C">
        <w:t xml:space="preserve"> widely distributed </w:t>
      </w:r>
      <w:r>
        <w:t xml:space="preserve">malware </w:t>
      </w:r>
      <w:r w:rsidR="004B352C">
        <w:t xml:space="preserve">threats </w:t>
      </w:r>
      <w:r>
        <w:t>(2019-2022)</w:t>
      </w:r>
      <w:r w:rsidR="004B352C">
        <w:t xml:space="preserve">. </w:t>
      </w:r>
    </w:p>
    <w:p w14:paraId="3B004D4C" w14:textId="77777777" w:rsidR="009C4A6C" w:rsidRDefault="009C4A6C" w:rsidP="004B352C">
      <w:r>
        <w:t>Typically distributed</w:t>
      </w:r>
      <w:r w:rsidR="004B352C">
        <w:t xml:space="preserve"> via malicious spam email campaigns, and often leads to additional malware infections as it provides threat actors with an initial foothold in an environment. </w:t>
      </w:r>
    </w:p>
    <w:p w14:paraId="3FB35869" w14:textId="77777777" w:rsidR="009C4A6C" w:rsidRDefault="004B352C" w:rsidP="004B352C">
      <w:r>
        <w:t xml:space="preserve">International </w:t>
      </w:r>
      <w:r w:rsidR="009C4A6C">
        <w:t xml:space="preserve">law enforcement </w:t>
      </w:r>
      <w:r>
        <w:t>announced a takedown campaign to disrupt Emotet in early 2021, effectively removing the botnet.</w:t>
      </w:r>
    </w:p>
    <w:p w14:paraId="4ED26857" w14:textId="4FE6FBDF" w:rsidR="009C4A6C" w:rsidRDefault="009C4A6C" w:rsidP="004B352C">
      <w:r>
        <w:t xml:space="preserve">However, </w:t>
      </w:r>
      <w:r w:rsidR="004B352C">
        <w:t xml:space="preserve">Emotet has re-emerged </w:t>
      </w:r>
      <w:r>
        <w:t>(First indications around December 2021 when</w:t>
      </w:r>
      <w:r w:rsidRPr="009C4A6C">
        <w:t xml:space="preserve"> </w:t>
      </w:r>
      <w:r w:rsidRPr="009C4A6C">
        <w:t>Trickbot command and control (C2) servers began sending commands to infected systems instructing them to retrieve and execute a new version of Emotet</w:t>
      </w:r>
      <w:r>
        <w:t xml:space="preserve">) </w:t>
      </w:r>
      <w:r w:rsidR="004B352C">
        <w:t xml:space="preserve">and has been </w:t>
      </w:r>
      <w:r>
        <w:t xml:space="preserve">seen </w:t>
      </w:r>
      <w:r w:rsidR="00B07FA0">
        <w:t xml:space="preserve">in the wild </w:t>
      </w:r>
      <w:r w:rsidR="004B352C">
        <w:t xml:space="preserve">establishing the infrastructure and distribution required to rebuild the botnets. </w:t>
      </w:r>
    </w:p>
    <w:p w14:paraId="51CD691D" w14:textId="2C7D7ECD" w:rsidR="009C4A6C" w:rsidRDefault="009C4A6C" w:rsidP="009C4A6C">
      <w:r>
        <w:t xml:space="preserve">New malicious email campaigns underway to deliver Emotet which typically instruct victims to open an attached file. </w:t>
      </w:r>
      <w:r>
        <w:t xml:space="preserve">To trick </w:t>
      </w:r>
      <w:r>
        <w:t>victims</w:t>
      </w:r>
      <w:r>
        <w:t>, Emotet uses different document templates, such as claiming to be created on iOS, Windows 10 Mobile, and older versions of Office, or being a protected document</w:t>
      </w:r>
      <w:r>
        <w:t xml:space="preserve"> and </w:t>
      </w:r>
      <w:r>
        <w:t>use</w:t>
      </w:r>
      <w:r>
        <w:t>s</w:t>
      </w:r>
      <w:r>
        <w:t xml:space="preserve"> </w:t>
      </w:r>
      <w:r>
        <w:t xml:space="preserve">social engineering type mechanisms such </w:t>
      </w:r>
      <w:r>
        <w:t>us</w:t>
      </w:r>
      <w:r>
        <w:t>ing</w:t>
      </w:r>
      <w:r>
        <w:t xml:space="preserve"> the name of activist Greta Thunberg along with a fake invitation from her to join a climate change protest</w:t>
      </w:r>
      <w:r>
        <w:t xml:space="preserve">, exploiting </w:t>
      </w:r>
      <w:r>
        <w:t>coronavirus fears by sending out loaded emails offering information on how to protect against Covid-19</w:t>
      </w:r>
      <w:r>
        <w:t>, shipping data updates, job opportunities etc.</w:t>
      </w:r>
    </w:p>
    <w:p w14:paraId="465D8872" w14:textId="77777777" w:rsidR="00B07FA0" w:rsidRDefault="00B07FA0" w:rsidP="00B07FA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While </w:t>
      </w:r>
      <w:r w:rsidRPr="00B07F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initially just a banking Trojan when first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seen</w:t>
      </w:r>
      <w:r w:rsidRPr="00B07F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2014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it </w:t>
      </w:r>
      <w:r w:rsidRPr="00B07F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has evolved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 sophistication and </w:t>
      </w:r>
      <w:r w:rsidRPr="00B07F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now downloads and installs other malware, including </w:t>
      </w:r>
      <w:proofErr w:type="spellStart"/>
      <w:r w:rsidRPr="00B07FA0">
        <w:rPr>
          <w:rFonts w:asciiTheme="minorHAnsi" w:eastAsiaTheme="minorHAnsi" w:hAnsiTheme="minorHAnsi" w:cstheme="minorBidi"/>
          <w:sz w:val="22"/>
          <w:szCs w:val="22"/>
          <w:lang w:eastAsia="en-US"/>
        </w:rPr>
        <w:t>TrickBot</w:t>
      </w:r>
      <w:proofErr w:type="spellEnd"/>
      <w:r w:rsidRPr="00B07F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B07FA0">
        <w:rPr>
          <w:rFonts w:asciiTheme="minorHAnsi" w:eastAsiaTheme="minorHAnsi" w:hAnsiTheme="minorHAnsi" w:cstheme="minorBidi"/>
          <w:sz w:val="22"/>
          <w:szCs w:val="22"/>
          <w:lang w:eastAsia="en-US"/>
        </w:rPr>
        <w:t>QBot</w:t>
      </w:r>
      <w:proofErr w:type="spellEnd"/>
      <w:r w:rsidRPr="00B07FA0">
        <w:rPr>
          <w:rFonts w:asciiTheme="minorHAnsi" w:eastAsiaTheme="minorHAnsi" w:hAnsiTheme="minorHAnsi" w:cstheme="minorBidi"/>
          <w:sz w:val="22"/>
          <w:szCs w:val="22"/>
          <w:lang w:eastAsia="en-US"/>
        </w:rPr>
        <w:t>, and ransomware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while also sending out more</w:t>
      </w:r>
      <w:r w:rsidRPr="00B07F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malicious emails from the infected machine. </w:t>
      </w:r>
    </w:p>
    <w:p w14:paraId="2BACC5C3" w14:textId="77777777" w:rsidR="00B07FA0" w:rsidRDefault="00B07FA0" w:rsidP="00B07FA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899C191" w14:textId="0D4859E1" w:rsidR="00B07FA0" w:rsidRPr="00B07FA0" w:rsidRDefault="00B07FA0" w:rsidP="00B07FA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07FA0">
        <w:rPr>
          <w:rFonts w:asciiTheme="minorHAnsi" w:eastAsiaTheme="minorHAnsi" w:hAnsiTheme="minorHAnsi" w:cstheme="minorBidi"/>
          <w:sz w:val="22"/>
          <w:szCs w:val="22"/>
          <w:lang w:eastAsia="en-US"/>
        </w:rPr>
        <w:t>Emotet, which can spread using local networks, is also very difficult to detect and remove.</w:t>
      </w:r>
    </w:p>
    <w:p w14:paraId="65765B4F" w14:textId="77777777" w:rsidR="00B07FA0" w:rsidRDefault="00B07FA0" w:rsidP="009C4A6C"/>
    <w:p w14:paraId="5EBEFCCD" w14:textId="6F1EE6C1" w:rsidR="004B352C" w:rsidRDefault="004B352C" w:rsidP="004B352C">
      <w:r>
        <w:t xml:space="preserve">TECHNICAL </w:t>
      </w:r>
      <w:r w:rsidR="00B07FA0">
        <w:t xml:space="preserve">ATTACK </w:t>
      </w:r>
      <w:r>
        <w:t>DETAILS</w:t>
      </w:r>
    </w:p>
    <w:p w14:paraId="5C205AC6" w14:textId="04AC49D1" w:rsidR="00B07FA0" w:rsidRDefault="00B07FA0" w:rsidP="00B07FA0">
      <w:r>
        <w:t xml:space="preserve">Attack Chain </w:t>
      </w:r>
    </w:p>
    <w:p w14:paraId="2BCDDD37" w14:textId="32D01764" w:rsidR="00B07FA0" w:rsidRDefault="00B07FA0" w:rsidP="00B07FA0">
      <w:pPr>
        <w:pStyle w:val="ListParagraph"/>
        <w:numPr>
          <w:ilvl w:val="0"/>
          <w:numId w:val="6"/>
        </w:numPr>
      </w:pPr>
      <w:r>
        <w:t>Word doc distributed and opened with macros enabled</w:t>
      </w:r>
      <w:r>
        <w:t xml:space="preserve"> (could be XLSM, Zip archive also)</w:t>
      </w:r>
    </w:p>
    <w:p w14:paraId="13AC5EB9" w14:textId="4BB83639" w:rsidR="00B07FA0" w:rsidRDefault="00B07FA0" w:rsidP="00B07FA0">
      <w:pPr>
        <w:pStyle w:val="ListParagraph"/>
        <w:numPr>
          <w:ilvl w:val="0"/>
          <w:numId w:val="6"/>
        </w:numPr>
      </w:pPr>
      <w:r>
        <w:t>VBScript macro(s) runs to generate the malicious PowerShell script.</w:t>
      </w:r>
    </w:p>
    <w:p w14:paraId="56BAAD95" w14:textId="5DC954D0" w:rsidR="00B07FA0" w:rsidRDefault="00B07FA0" w:rsidP="00B07FA0">
      <w:pPr>
        <w:pStyle w:val="ListParagraph"/>
        <w:numPr>
          <w:ilvl w:val="0"/>
          <w:numId w:val="6"/>
        </w:numPr>
      </w:pPr>
      <w:r>
        <w:t>The malicious PowerShell script downloads the initial DLL binary as a loader.</w:t>
      </w:r>
    </w:p>
    <w:p w14:paraId="52A206D1" w14:textId="768173FB" w:rsidR="00B07FA0" w:rsidRDefault="00B07FA0" w:rsidP="00B07FA0">
      <w:pPr>
        <w:pStyle w:val="ListParagraph"/>
        <w:numPr>
          <w:ilvl w:val="0"/>
          <w:numId w:val="6"/>
        </w:numPr>
      </w:pPr>
      <w:r>
        <w:t>The initial loader drops a follow-up DLL binary that updates itself.</w:t>
      </w:r>
    </w:p>
    <w:p w14:paraId="2095CCB6" w14:textId="295D68AB" w:rsidR="00B07FA0" w:rsidRDefault="00B07FA0" w:rsidP="00B07FA0">
      <w:pPr>
        <w:pStyle w:val="ListParagraph"/>
        <w:numPr>
          <w:ilvl w:val="0"/>
          <w:numId w:val="6"/>
        </w:numPr>
      </w:pPr>
      <w:r>
        <w:t>The final DLL steals sensitive data or conducts further attacks by communicating with C2 servers.</w:t>
      </w:r>
    </w:p>
    <w:p w14:paraId="67C66588" w14:textId="77777777" w:rsidR="001B7E90" w:rsidRDefault="001B7E90" w:rsidP="001B7E90">
      <w:r>
        <w:t>Evasion Technology</w:t>
      </w:r>
    </w:p>
    <w:p w14:paraId="4131F7B6" w14:textId="6542ED95" w:rsidR="001B7E90" w:rsidRDefault="001B7E90" w:rsidP="001B7E90">
      <w:pPr>
        <w:pStyle w:val="ListParagraph"/>
        <w:numPr>
          <w:ilvl w:val="0"/>
          <w:numId w:val="7"/>
        </w:numPr>
      </w:pPr>
      <w:r>
        <w:t xml:space="preserve">Uses multiple download links to download the first-stage loader. </w:t>
      </w:r>
      <w:r>
        <w:t xml:space="preserve">If one blocked by a security product it still may be successful using another. </w:t>
      </w:r>
    </w:p>
    <w:p w14:paraId="34F8CAC6" w14:textId="5C8D416E" w:rsidR="001B7E90" w:rsidRDefault="001B7E90" w:rsidP="001B7E90">
      <w:pPr>
        <w:pStyle w:val="ListParagraph"/>
        <w:numPr>
          <w:ilvl w:val="0"/>
          <w:numId w:val="7"/>
        </w:numPr>
      </w:pPr>
      <w:r>
        <w:t xml:space="preserve">Uses multiple C2 server IP addresses to communicate with C2 servers. </w:t>
      </w:r>
      <w:r>
        <w:t xml:space="preserve">One IP can be blocked and it can still be successful. </w:t>
      </w:r>
    </w:p>
    <w:p w14:paraId="0748DF9F" w14:textId="6CB466A9" w:rsidR="00B07FA0" w:rsidRDefault="001B7E90" w:rsidP="001B7E90">
      <w:pPr>
        <w:pStyle w:val="ListParagraph"/>
        <w:numPr>
          <w:ilvl w:val="0"/>
          <w:numId w:val="7"/>
        </w:numPr>
      </w:pPr>
      <w:r>
        <w:t xml:space="preserve">The C2 communication uses standard HTTP with sensitive information encrypted with custom algorithms. </w:t>
      </w:r>
      <w:r>
        <w:t xml:space="preserve">This makes it </w:t>
      </w:r>
      <w:r>
        <w:t>difficult to differentiate this strain of C2 from benign traffic.</w:t>
      </w:r>
    </w:p>
    <w:p w14:paraId="7286EC7B" w14:textId="77777777" w:rsidR="001B7E90" w:rsidRDefault="001B7E90" w:rsidP="004B352C"/>
    <w:p w14:paraId="35E09CC0" w14:textId="3899776A" w:rsidR="00B07FA0" w:rsidRDefault="00B07FA0" w:rsidP="004B352C">
      <w:r>
        <w:lastRenderedPageBreak/>
        <w:t>Step 1: Attached document examples:</w:t>
      </w:r>
    </w:p>
    <w:p w14:paraId="375173DB" w14:textId="77777777" w:rsidR="00B07FA0" w:rsidRDefault="00B07FA0" w:rsidP="004B352C"/>
    <w:p w14:paraId="03924A95" w14:textId="3DA7E509" w:rsidR="00B07FA0" w:rsidRDefault="004B352C">
      <w:pPr>
        <w:rPr>
          <w:rFonts w:ascii="Roboto" w:hAnsi="Roboto"/>
          <w:color w:val="FFFFFF"/>
          <w:sz w:val="23"/>
          <w:szCs w:val="23"/>
        </w:rPr>
      </w:pPr>
      <w:r>
        <w:rPr>
          <w:noProof/>
        </w:rPr>
        <w:drawing>
          <wp:inline distT="0" distB="0" distL="0" distR="0" wp14:anchorId="2A747ADD" wp14:editId="1C0E8F05">
            <wp:extent cx="5731510" cy="3520440"/>
            <wp:effectExtent l="0" t="0" r="254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FFFFFF"/>
          <w:sz w:val="23"/>
          <w:szCs w:val="23"/>
        </w:rPr>
        <w:br/>
      </w:r>
      <w:r>
        <w:rPr>
          <w:rFonts w:ascii="Roboto" w:hAnsi="Roboto"/>
          <w:color w:val="FFFFFF"/>
          <w:sz w:val="23"/>
          <w:szCs w:val="23"/>
        </w:rPr>
        <w:br/>
      </w:r>
      <w:r>
        <w:rPr>
          <w:rFonts w:ascii="Roboto" w:hAnsi="Roboto"/>
          <w:color w:val="FFFFFF"/>
          <w:sz w:val="23"/>
          <w:szCs w:val="23"/>
        </w:rPr>
        <w:br/>
      </w:r>
      <w:r>
        <w:rPr>
          <w:rFonts w:ascii="Roboto" w:hAnsi="Roboto"/>
          <w:color w:val="FFFFFF"/>
          <w:sz w:val="23"/>
          <w:szCs w:val="23"/>
          <w:shd w:val="clear" w:color="auto" w:fill="26282A"/>
        </w:rPr>
        <w:t>Likewise, here is an example of one of the DOCM files associated with this activity:</w:t>
      </w:r>
      <w:r>
        <w:rPr>
          <w:rFonts w:ascii="Roboto" w:hAnsi="Roboto"/>
          <w:color w:val="FFFFFF"/>
          <w:sz w:val="23"/>
          <w:szCs w:val="23"/>
        </w:rPr>
        <w:br/>
      </w:r>
      <w:r>
        <w:rPr>
          <w:rFonts w:ascii="Roboto" w:hAnsi="Roboto"/>
          <w:color w:val="FFFFFF"/>
          <w:sz w:val="23"/>
          <w:szCs w:val="23"/>
        </w:rPr>
        <w:br/>
      </w:r>
      <w:r>
        <w:rPr>
          <w:noProof/>
        </w:rPr>
        <w:drawing>
          <wp:inline distT="0" distB="0" distL="0" distR="0" wp14:anchorId="519A3285" wp14:editId="75CC6768">
            <wp:extent cx="5267325" cy="384574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096" cy="385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FFFFFF"/>
          <w:sz w:val="23"/>
          <w:szCs w:val="23"/>
        </w:rPr>
        <w:br/>
      </w:r>
      <w:r w:rsidR="00B07FA0">
        <w:t xml:space="preserve">Step 2: </w:t>
      </w:r>
      <w:r w:rsidR="00B07FA0" w:rsidRPr="00B07FA0">
        <w:t>These documents contain OLE2 macros. When executed, WScript is used to invoke PowerShell which is used to retrieve the Emotet DLL from attacker-controlled distribution servers. The macros are obfuscated, but the screenshot below shows the PowerShell invocation once de</w:t>
      </w:r>
      <w:r w:rsidR="00B07FA0">
        <w:t>-</w:t>
      </w:r>
      <w:r w:rsidR="00B07FA0" w:rsidRPr="00B07FA0">
        <w:t>obfuscated at runtime.</w:t>
      </w:r>
      <w:r w:rsidRPr="00B07FA0">
        <w:br/>
      </w:r>
      <w:r>
        <w:rPr>
          <w:rFonts w:ascii="Roboto" w:hAnsi="Roboto"/>
          <w:color w:val="FFFFFF"/>
          <w:sz w:val="23"/>
          <w:szCs w:val="23"/>
        </w:rPr>
        <w:br/>
      </w:r>
      <w:r>
        <w:rPr>
          <w:noProof/>
        </w:rPr>
        <w:drawing>
          <wp:inline distT="0" distB="0" distL="0" distR="0" wp14:anchorId="23910809" wp14:editId="57CB0FFC">
            <wp:extent cx="5731510" cy="156972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96C9D" w14:textId="77777777" w:rsidR="00B07FA0" w:rsidRDefault="00B07FA0">
      <w:r w:rsidRPr="00B07FA0">
        <w:t>The DLL is then executed via rundll32.exe</w:t>
      </w:r>
      <w:r>
        <w:t>. which infects</w:t>
      </w:r>
      <w:r w:rsidRPr="00B07FA0">
        <w:t xml:space="preserve"> the system with Emotet. </w:t>
      </w:r>
    </w:p>
    <w:p w14:paraId="2C8B6652" w14:textId="537D6646" w:rsidR="00B07FA0" w:rsidRPr="00B07FA0" w:rsidRDefault="00B07FA0">
      <w:r w:rsidRPr="00B07FA0">
        <w:t>After rundll32.exe execution, the DLL is saved in "C:\\ProgramData\\&lt;RANDOM FILENAME&gt;" or "C:\Windows\SysWOW64\&lt;RANDOM FILENAME&gt;."</w:t>
      </w:r>
    </w:p>
    <w:p w14:paraId="65710608" w14:textId="37D14D2E" w:rsidR="00B07FA0" w:rsidRPr="00B07FA0" w:rsidRDefault="004B352C">
      <w:r>
        <w:rPr>
          <w:rFonts w:ascii="Roboto" w:hAnsi="Roboto"/>
          <w:color w:val="FFFFFF"/>
          <w:sz w:val="23"/>
          <w:szCs w:val="23"/>
        </w:rPr>
        <w:br/>
      </w:r>
      <w:r>
        <w:rPr>
          <w:noProof/>
        </w:rPr>
        <w:drawing>
          <wp:inline distT="0" distB="0" distL="0" distR="0" wp14:anchorId="0DEE1471" wp14:editId="45D6C893">
            <wp:extent cx="5731510" cy="676910"/>
            <wp:effectExtent l="0" t="0" r="254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FFFFFF"/>
          <w:sz w:val="23"/>
          <w:szCs w:val="23"/>
        </w:rPr>
        <w:br/>
      </w:r>
      <w:r w:rsidR="00B07FA0">
        <w:br/>
      </w:r>
      <w:r w:rsidR="001B7E90">
        <w:t xml:space="preserve">Step 3: </w:t>
      </w:r>
      <w:r w:rsidR="00B07FA0" w:rsidRPr="00B07FA0">
        <w:t xml:space="preserve">Persistence is achieved by registering a Windows Service that is set to execute the malware following system reboots. Below is an example observed from </w:t>
      </w:r>
      <w:r w:rsidR="00B07FA0">
        <w:t>an</w:t>
      </w:r>
      <w:r w:rsidR="00B07FA0" w:rsidRPr="00B07FA0">
        <w:t xml:space="preserve"> XLSM file</w:t>
      </w:r>
      <w:r w:rsidR="00B07FA0">
        <w:t>:</w:t>
      </w:r>
    </w:p>
    <w:p w14:paraId="31CDFF41" w14:textId="438AA760" w:rsidR="001B7E90" w:rsidRDefault="004B352C">
      <w:r>
        <w:rPr>
          <w:rFonts w:ascii="Roboto" w:hAnsi="Roboto"/>
          <w:color w:val="FFFFFF"/>
          <w:sz w:val="23"/>
          <w:szCs w:val="23"/>
        </w:rPr>
        <w:br/>
      </w:r>
      <w:r>
        <w:rPr>
          <w:noProof/>
        </w:rPr>
        <w:drawing>
          <wp:inline distT="0" distB="0" distL="0" distR="0" wp14:anchorId="0192FE5C" wp14:editId="586E0C37">
            <wp:extent cx="5731510" cy="88963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FFFFFF"/>
          <w:sz w:val="23"/>
          <w:szCs w:val="23"/>
        </w:rPr>
        <w:br/>
      </w:r>
      <w:r>
        <w:rPr>
          <w:rFonts w:ascii="Roboto" w:hAnsi="Roboto"/>
          <w:color w:val="FFFFFF"/>
          <w:sz w:val="23"/>
          <w:szCs w:val="23"/>
        </w:rPr>
        <w:br/>
      </w:r>
      <w:r>
        <w:rPr>
          <w:noProof/>
        </w:rPr>
        <w:drawing>
          <wp:inline distT="0" distB="0" distL="0" distR="0" wp14:anchorId="7F34B196" wp14:editId="69977C0C">
            <wp:extent cx="5731510" cy="9467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FFFFFF"/>
          <w:sz w:val="23"/>
          <w:szCs w:val="23"/>
        </w:rPr>
        <w:br/>
      </w:r>
      <w:r w:rsidRPr="00B07FA0">
        <w:br/>
      </w:r>
      <w:r w:rsidR="001B7E90">
        <w:t>Step4/5:</w:t>
      </w:r>
    </w:p>
    <w:p w14:paraId="583DF4D8" w14:textId="7F852449" w:rsidR="00B07FA0" w:rsidRDefault="00B07FA0">
      <w:r w:rsidRPr="00B07FA0">
        <w:t xml:space="preserve">The infected system establishes a C2 communications channel and begins receiving instructions. </w:t>
      </w:r>
    </w:p>
    <w:p w14:paraId="28EB2002" w14:textId="4F12885E" w:rsidR="00B07FA0" w:rsidRDefault="00B07FA0">
      <w:pPr>
        <w:rPr>
          <w:rFonts w:ascii="Roboto" w:hAnsi="Roboto"/>
          <w:color w:val="FFFFFF"/>
          <w:sz w:val="23"/>
          <w:szCs w:val="23"/>
        </w:rPr>
      </w:pPr>
      <w:r w:rsidRPr="00B07FA0">
        <w:t>These systems can then be leveraged for additional spam distribution, allowing an attacker to further increase the scope of their</w:t>
      </w:r>
      <w:r>
        <w:t xml:space="preserve"> </w:t>
      </w:r>
      <w:r w:rsidRPr="00B07FA0">
        <w:t>campaign</w:t>
      </w:r>
      <w:r>
        <w:t xml:space="preserve"> and botnet army</w:t>
      </w:r>
      <w:r w:rsidRPr="00B07FA0">
        <w:t xml:space="preserve">. </w:t>
      </w:r>
    </w:p>
    <w:p w14:paraId="1ED318C0" w14:textId="77777777" w:rsidR="001B7E90" w:rsidRDefault="001B7E90">
      <w:r>
        <w:t xml:space="preserve">Further detail: </w:t>
      </w:r>
    </w:p>
    <w:p w14:paraId="739516B2" w14:textId="22599C1F" w:rsidR="004B352C" w:rsidRDefault="001B7E90">
      <w:hyperlink r:id="rId11" w:history="1">
        <w:r>
          <w:rPr>
            <w:rStyle w:val="Hyperlink"/>
          </w:rPr>
          <w:t>Attack Chain Overview: Emotet in December 2020 and January 2021 (paloaltonetworks.com)</w:t>
        </w:r>
      </w:hyperlink>
    </w:p>
    <w:p w14:paraId="0CED2035" w14:textId="77777777" w:rsidR="001B7E90" w:rsidRDefault="001B7E90" w:rsidP="001B7E90">
      <w:hyperlink r:id="rId12" w:history="1">
        <w:r>
          <w:rPr>
            <w:rStyle w:val="Hyperlink"/>
          </w:rPr>
          <w:t>Emotet Malware being spread via email | CERT NZ</w:t>
        </w:r>
      </w:hyperlink>
    </w:p>
    <w:p w14:paraId="62C72541" w14:textId="77777777" w:rsidR="001B7E90" w:rsidRDefault="001B7E90">
      <w:pPr>
        <w:rPr>
          <w:rFonts w:ascii="Roboto" w:hAnsi="Roboto"/>
          <w:color w:val="FFFFFF"/>
          <w:sz w:val="23"/>
          <w:szCs w:val="23"/>
          <w:shd w:val="clear" w:color="auto" w:fill="26282A"/>
        </w:rPr>
      </w:pPr>
    </w:p>
    <w:p w14:paraId="734C6B0A" w14:textId="0AC20D50" w:rsidR="004B352C" w:rsidRPr="001B7E90" w:rsidRDefault="001B7E90" w:rsidP="001B7E90">
      <w:r w:rsidRPr="001B7E90">
        <w:t>SAMPLE EMOTET IOC’S INDICATORS OF COMPROMISE</w:t>
      </w:r>
    </w:p>
    <w:p w14:paraId="55B3631B" w14:textId="77777777" w:rsidR="004B352C" w:rsidRPr="001B7E90" w:rsidRDefault="004B352C" w:rsidP="004B352C">
      <w:pPr>
        <w:pStyle w:val="Heading4"/>
        <w:shd w:val="clear" w:color="auto" w:fill="FFFFFF"/>
        <w:rPr>
          <w:rFonts w:asciiTheme="minorHAnsi" w:eastAsiaTheme="minorHAnsi" w:hAnsiTheme="minorHAnsi" w:cstheme="minorBidi"/>
          <w:i w:val="0"/>
          <w:iCs w:val="0"/>
          <w:color w:val="auto"/>
        </w:rPr>
      </w:pPr>
      <w:r w:rsidRPr="001B7E90">
        <w:rPr>
          <w:rFonts w:asciiTheme="minorHAnsi" w:eastAsiaTheme="minorHAnsi" w:hAnsiTheme="minorHAnsi" w:cstheme="minorBidi"/>
          <w:i w:val="0"/>
          <w:iCs w:val="0"/>
          <w:color w:val="auto"/>
        </w:rPr>
        <w:t>Samples</w:t>
      </w:r>
    </w:p>
    <w:p w14:paraId="5DEDE20A" w14:textId="77777777" w:rsidR="004B352C" w:rsidRPr="001B7E90" w:rsidRDefault="004B352C" w:rsidP="004B352C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7E90">
        <w:rPr>
          <w:rFonts w:asciiTheme="minorHAnsi" w:eastAsiaTheme="minorHAnsi" w:hAnsiTheme="minorHAnsi" w:cstheme="minorBidi"/>
          <w:sz w:val="22"/>
          <w:szCs w:val="22"/>
          <w:lang w:eastAsia="en-US"/>
        </w:rPr>
        <w:t>209a975429304f771ef8a619553ffd9b8fc525a254157cbba47f8e64ec30df79</w:t>
      </w:r>
    </w:p>
    <w:p w14:paraId="0A0594AB" w14:textId="77777777" w:rsidR="004B352C" w:rsidRPr="001B7E90" w:rsidRDefault="004B352C" w:rsidP="004B352C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7E90">
        <w:rPr>
          <w:rFonts w:asciiTheme="minorHAnsi" w:eastAsiaTheme="minorHAnsi" w:hAnsiTheme="minorHAnsi" w:cstheme="minorBidi"/>
          <w:sz w:val="22"/>
          <w:szCs w:val="22"/>
          <w:lang w:eastAsia="en-US"/>
        </w:rPr>
        <w:t>2a8dcfc8f1262e1c6b5f65c52cdccdbcd40ff6218f4f25f82bd3eb025593dbc0</w:t>
      </w:r>
    </w:p>
    <w:p w14:paraId="13252157" w14:textId="77777777" w:rsidR="004B352C" w:rsidRPr="001B7E90" w:rsidRDefault="004B352C" w:rsidP="004B352C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7E90">
        <w:rPr>
          <w:rFonts w:asciiTheme="minorHAnsi" w:eastAsiaTheme="minorHAnsi" w:hAnsiTheme="minorHAnsi" w:cstheme="minorBidi"/>
          <w:sz w:val="22"/>
          <w:szCs w:val="22"/>
          <w:lang w:eastAsia="en-US"/>
        </w:rPr>
        <w:t>2cb81a1a59df4a4fd222fbcb946db3d653185c2e79cf4d3365b430b1988d485f</w:t>
      </w:r>
    </w:p>
    <w:p w14:paraId="127CC972" w14:textId="77777777" w:rsidR="004B352C" w:rsidRPr="001B7E90" w:rsidRDefault="004B352C" w:rsidP="004B352C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7E90">
        <w:rPr>
          <w:rFonts w:asciiTheme="minorHAnsi" w:eastAsiaTheme="minorHAnsi" w:hAnsiTheme="minorHAnsi" w:cstheme="minorBidi"/>
          <w:sz w:val="22"/>
          <w:szCs w:val="22"/>
          <w:lang w:eastAsia="en-US"/>
        </w:rPr>
        <w:t>36df660c8e323435d2bc7a5516adcadfbd0b220279f634725e407da9f2b9d4f5</w:t>
      </w:r>
    </w:p>
    <w:p w14:paraId="61F1B591" w14:textId="77777777" w:rsidR="004B352C" w:rsidRPr="001B7E90" w:rsidRDefault="004B352C" w:rsidP="004B352C">
      <w:pPr>
        <w:pStyle w:val="Heading4"/>
        <w:shd w:val="clear" w:color="auto" w:fill="FFFFFF"/>
        <w:rPr>
          <w:rFonts w:asciiTheme="minorHAnsi" w:eastAsiaTheme="minorHAnsi" w:hAnsiTheme="minorHAnsi" w:cstheme="minorBidi"/>
          <w:i w:val="0"/>
          <w:iCs w:val="0"/>
          <w:color w:val="auto"/>
        </w:rPr>
      </w:pPr>
      <w:r w:rsidRPr="001B7E90">
        <w:rPr>
          <w:rFonts w:asciiTheme="minorHAnsi" w:eastAsiaTheme="minorHAnsi" w:hAnsiTheme="minorHAnsi" w:cstheme="minorBidi"/>
          <w:i w:val="0"/>
          <w:iCs w:val="0"/>
          <w:color w:val="auto"/>
        </w:rPr>
        <w:t>Droppers</w:t>
      </w:r>
    </w:p>
    <w:p w14:paraId="10CF5F8F" w14:textId="77777777" w:rsidR="004B352C" w:rsidRPr="001B7E90" w:rsidRDefault="004B352C" w:rsidP="004B352C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7E90">
        <w:rPr>
          <w:rFonts w:asciiTheme="minorHAnsi" w:eastAsiaTheme="minorHAnsi" w:hAnsiTheme="minorHAnsi" w:cstheme="minorBidi"/>
          <w:sz w:val="22"/>
          <w:szCs w:val="22"/>
          <w:lang w:eastAsia="en-US"/>
        </w:rPr>
        <w:t>0a0bf0cab20ec7fb530738c4e08f8cd5062ea44c5da3d8a3e6ce0768286d4c51</w:t>
      </w:r>
    </w:p>
    <w:p w14:paraId="7E91A94B" w14:textId="77777777" w:rsidR="004B352C" w:rsidRPr="001B7E90" w:rsidRDefault="004B352C" w:rsidP="004B352C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7E90">
        <w:rPr>
          <w:rFonts w:asciiTheme="minorHAnsi" w:eastAsiaTheme="minorHAnsi" w:hAnsiTheme="minorHAnsi" w:cstheme="minorBidi"/>
          <w:sz w:val="22"/>
          <w:szCs w:val="22"/>
          <w:lang w:eastAsia="en-US"/>
        </w:rPr>
        <w:t>2a0a1e12a8a948083abe2a0dcbf9128b8ec7f711251f399e730af6645e86d5c8</w:t>
      </w:r>
    </w:p>
    <w:p w14:paraId="351892DD" w14:textId="77777777" w:rsidR="004B352C" w:rsidRPr="001B7E90" w:rsidRDefault="004B352C" w:rsidP="004B352C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7E90">
        <w:rPr>
          <w:rFonts w:asciiTheme="minorHAnsi" w:eastAsiaTheme="minorHAnsi" w:hAnsiTheme="minorHAnsi" w:cstheme="minorBidi"/>
          <w:sz w:val="22"/>
          <w:szCs w:val="22"/>
          <w:lang w:eastAsia="en-US"/>
        </w:rPr>
        <w:t>3b3a9517b61d2af8758e60d067c08edd397ad76b25efe1cbd393229088567002</w:t>
      </w:r>
    </w:p>
    <w:p w14:paraId="0AC7026D" w14:textId="77777777" w:rsidR="004B352C" w:rsidRPr="001B7E90" w:rsidRDefault="004B352C" w:rsidP="004B352C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7E90">
        <w:rPr>
          <w:rFonts w:asciiTheme="minorHAnsi" w:eastAsiaTheme="minorHAnsi" w:hAnsiTheme="minorHAnsi" w:cstheme="minorBidi"/>
          <w:sz w:val="22"/>
          <w:szCs w:val="22"/>
          <w:lang w:eastAsia="en-US"/>
        </w:rPr>
        <w:t>3bbda08f5e15c5cb4472c6e610f2063eb68f54c0234a2197bc4633f4344ab27f</w:t>
      </w:r>
    </w:p>
    <w:p w14:paraId="022FAD78" w14:textId="77777777" w:rsidR="004B352C" w:rsidRPr="001B7E90" w:rsidRDefault="004B352C" w:rsidP="004B352C">
      <w:pPr>
        <w:pStyle w:val="Heading4"/>
        <w:shd w:val="clear" w:color="auto" w:fill="FFFFFF"/>
        <w:rPr>
          <w:rFonts w:asciiTheme="minorHAnsi" w:eastAsiaTheme="minorHAnsi" w:hAnsiTheme="minorHAnsi" w:cstheme="minorBidi"/>
          <w:i w:val="0"/>
          <w:iCs w:val="0"/>
          <w:color w:val="auto"/>
        </w:rPr>
      </w:pPr>
      <w:r w:rsidRPr="001B7E90">
        <w:rPr>
          <w:rFonts w:asciiTheme="minorHAnsi" w:eastAsiaTheme="minorHAnsi" w:hAnsiTheme="minorHAnsi" w:cstheme="minorBidi"/>
          <w:i w:val="0"/>
          <w:iCs w:val="0"/>
          <w:color w:val="auto"/>
        </w:rPr>
        <w:t>URLs</w:t>
      </w:r>
    </w:p>
    <w:p w14:paraId="7A1E85AB" w14:textId="77777777" w:rsidR="004B352C" w:rsidRPr="001B7E90" w:rsidRDefault="004B352C" w:rsidP="004B352C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7E90">
        <w:rPr>
          <w:rFonts w:asciiTheme="minorHAnsi" w:eastAsiaTheme="minorHAnsi" w:hAnsiTheme="minorHAnsi" w:cstheme="minorBidi"/>
          <w:sz w:val="22"/>
          <w:szCs w:val="22"/>
          <w:lang w:eastAsia="en-US"/>
        </w:rPr>
        <w:t>http://abrillofurniture[.]com/bph-nclex-wygq4/a7nBfhs/</w:t>
      </w:r>
    </w:p>
    <w:p w14:paraId="7FFAF059" w14:textId="77777777" w:rsidR="004B352C" w:rsidRPr="001B7E90" w:rsidRDefault="004B352C" w:rsidP="004B352C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7E90">
        <w:rPr>
          <w:rFonts w:asciiTheme="minorHAnsi" w:eastAsiaTheme="minorHAnsi" w:hAnsiTheme="minorHAnsi" w:cstheme="minorBidi"/>
          <w:sz w:val="22"/>
          <w:szCs w:val="22"/>
          <w:lang w:eastAsia="en-US"/>
        </w:rPr>
        <w:t>http://allcannabismeds[.]com/unraid-map/ZZm6/</w:t>
      </w:r>
    </w:p>
    <w:p w14:paraId="58E38795" w14:textId="77777777" w:rsidR="004B352C" w:rsidRPr="001B7E90" w:rsidRDefault="004B352C" w:rsidP="004B352C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7E90">
        <w:rPr>
          <w:rFonts w:asciiTheme="minorHAnsi" w:eastAsiaTheme="minorHAnsi" w:hAnsiTheme="minorHAnsi" w:cstheme="minorBidi"/>
          <w:sz w:val="22"/>
          <w:szCs w:val="22"/>
          <w:lang w:eastAsia="en-US"/>
        </w:rPr>
        <w:t>http://ezi-pos[.]com/categoryl/x/</w:t>
      </w:r>
    </w:p>
    <w:p w14:paraId="2BD545B5" w14:textId="77777777" w:rsidR="004B352C" w:rsidRPr="001B7E90" w:rsidRDefault="004B352C" w:rsidP="004B352C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7E90">
        <w:rPr>
          <w:rFonts w:asciiTheme="minorHAnsi" w:eastAsiaTheme="minorHAnsi" w:hAnsiTheme="minorHAnsi" w:cstheme="minorBidi"/>
          <w:sz w:val="22"/>
          <w:szCs w:val="22"/>
          <w:lang w:eastAsia="en-US"/>
        </w:rPr>
        <w:t>http://giannaspsychicstudio[.]com/cgi-bin/PP/</w:t>
      </w:r>
    </w:p>
    <w:p w14:paraId="2FDFFDC8" w14:textId="77777777" w:rsidR="004B352C" w:rsidRPr="001B7E90" w:rsidRDefault="004B352C" w:rsidP="004B352C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7E90">
        <w:rPr>
          <w:rFonts w:asciiTheme="minorHAnsi" w:eastAsiaTheme="minorHAnsi" w:hAnsiTheme="minorHAnsi" w:cstheme="minorBidi"/>
          <w:sz w:val="22"/>
          <w:szCs w:val="22"/>
          <w:lang w:eastAsia="en-US"/>
        </w:rPr>
        <w:t>http://ienglishabc[.]com/cow/JH/</w:t>
      </w:r>
    </w:p>
    <w:p w14:paraId="3F17B101" w14:textId="77777777" w:rsidR="004B352C" w:rsidRPr="001B7E90" w:rsidRDefault="004B352C" w:rsidP="004B352C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7E90">
        <w:rPr>
          <w:rFonts w:asciiTheme="minorHAnsi" w:eastAsiaTheme="minorHAnsi" w:hAnsiTheme="minorHAnsi" w:cstheme="minorBidi"/>
          <w:sz w:val="22"/>
          <w:szCs w:val="22"/>
          <w:lang w:eastAsia="en-US"/>
        </w:rPr>
        <w:t>https://etkindedektiflik[.]com/pcie-speed/U/</w:t>
      </w:r>
    </w:p>
    <w:p w14:paraId="0AEE5AEB" w14:textId="77777777" w:rsidR="004B352C" w:rsidRPr="001B7E90" w:rsidRDefault="004B352C" w:rsidP="004B352C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7E90">
        <w:rPr>
          <w:rFonts w:asciiTheme="minorHAnsi" w:eastAsiaTheme="minorHAnsi" w:hAnsiTheme="minorHAnsi" w:cstheme="minorBidi"/>
          <w:sz w:val="22"/>
          <w:szCs w:val="22"/>
          <w:lang w:eastAsia="en-US"/>
        </w:rPr>
        <w:t>https://vstsample[.]com/wp-includes/7eXeI/</w:t>
      </w:r>
    </w:p>
    <w:p w14:paraId="75229DE5" w14:textId="77777777" w:rsidR="004B352C" w:rsidRPr="001B7E90" w:rsidRDefault="004B352C" w:rsidP="004B352C">
      <w:pPr>
        <w:pStyle w:val="Heading4"/>
        <w:shd w:val="clear" w:color="auto" w:fill="FFFFFF"/>
        <w:rPr>
          <w:rFonts w:asciiTheme="minorHAnsi" w:eastAsiaTheme="minorHAnsi" w:hAnsiTheme="minorHAnsi" w:cstheme="minorBidi"/>
          <w:i w:val="0"/>
          <w:iCs w:val="0"/>
          <w:color w:val="auto"/>
        </w:rPr>
      </w:pPr>
      <w:r w:rsidRPr="001B7E90">
        <w:rPr>
          <w:rFonts w:asciiTheme="minorHAnsi" w:eastAsiaTheme="minorHAnsi" w:hAnsiTheme="minorHAnsi" w:cstheme="minorBidi"/>
          <w:i w:val="0"/>
          <w:iCs w:val="0"/>
          <w:color w:val="auto"/>
        </w:rPr>
        <w:t>IPs</w:t>
      </w:r>
    </w:p>
    <w:p w14:paraId="4C1040B1" w14:textId="77777777" w:rsidR="004B352C" w:rsidRPr="001B7E90" w:rsidRDefault="004B352C" w:rsidP="004B352C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7E90">
        <w:rPr>
          <w:rFonts w:asciiTheme="minorHAnsi" w:eastAsiaTheme="minorHAnsi" w:hAnsiTheme="minorHAnsi" w:cstheme="minorBidi"/>
          <w:sz w:val="22"/>
          <w:szCs w:val="22"/>
          <w:lang w:eastAsia="en-US"/>
        </w:rPr>
        <w:t>5.2.136[.]90</w:t>
      </w:r>
    </w:p>
    <w:p w14:paraId="268EB2B9" w14:textId="77777777" w:rsidR="004B352C" w:rsidRPr="001B7E90" w:rsidRDefault="004B352C" w:rsidP="004B352C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7E90">
        <w:rPr>
          <w:rFonts w:asciiTheme="minorHAnsi" w:eastAsiaTheme="minorHAnsi" w:hAnsiTheme="minorHAnsi" w:cstheme="minorBidi"/>
          <w:sz w:val="22"/>
          <w:szCs w:val="22"/>
          <w:lang w:eastAsia="en-US"/>
        </w:rPr>
        <w:t>37.46.129[.]215</w:t>
      </w:r>
    </w:p>
    <w:p w14:paraId="4B6B36AD" w14:textId="77777777" w:rsidR="004B352C" w:rsidRPr="001B7E90" w:rsidRDefault="004B352C" w:rsidP="004B352C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7E90">
        <w:rPr>
          <w:rFonts w:asciiTheme="minorHAnsi" w:eastAsiaTheme="minorHAnsi" w:hAnsiTheme="minorHAnsi" w:cstheme="minorBidi"/>
          <w:sz w:val="22"/>
          <w:szCs w:val="22"/>
          <w:lang w:eastAsia="en-US"/>
        </w:rPr>
        <w:t>70.32.89[.]105</w:t>
      </w:r>
    </w:p>
    <w:p w14:paraId="6B1D7206" w14:textId="77777777" w:rsidR="004B352C" w:rsidRPr="001B7E90" w:rsidRDefault="004B352C" w:rsidP="004B352C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7E90">
        <w:rPr>
          <w:rFonts w:asciiTheme="minorHAnsi" w:eastAsiaTheme="minorHAnsi" w:hAnsiTheme="minorHAnsi" w:cstheme="minorBidi"/>
          <w:sz w:val="22"/>
          <w:szCs w:val="22"/>
          <w:lang w:eastAsia="en-US"/>
        </w:rPr>
        <w:t>110.172.180[.]180</w:t>
      </w:r>
    </w:p>
    <w:p w14:paraId="63AC2E96" w14:textId="77777777" w:rsidR="004B352C" w:rsidRPr="001B7E90" w:rsidRDefault="004B352C" w:rsidP="004B352C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7E90">
        <w:rPr>
          <w:rFonts w:asciiTheme="minorHAnsi" w:eastAsiaTheme="minorHAnsi" w:hAnsiTheme="minorHAnsi" w:cstheme="minorBidi"/>
          <w:sz w:val="22"/>
          <w:szCs w:val="22"/>
          <w:lang w:eastAsia="en-US"/>
        </w:rPr>
        <w:t>132.248.38[.]158</w:t>
      </w:r>
    </w:p>
    <w:p w14:paraId="5F842B99" w14:textId="77777777" w:rsidR="004B352C" w:rsidRPr="001B7E90" w:rsidRDefault="004B352C" w:rsidP="004B352C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7E90">
        <w:rPr>
          <w:rFonts w:asciiTheme="minorHAnsi" w:eastAsiaTheme="minorHAnsi" w:hAnsiTheme="minorHAnsi" w:cstheme="minorBidi"/>
          <w:sz w:val="22"/>
          <w:szCs w:val="22"/>
          <w:lang w:eastAsia="en-US"/>
        </w:rPr>
        <w:t>138.197.99[.]250</w:t>
      </w:r>
    </w:p>
    <w:sectPr w:rsidR="004B352C" w:rsidRPr="001B7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44D"/>
    <w:multiLevelType w:val="multilevel"/>
    <w:tmpl w:val="0646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FE513A"/>
    <w:multiLevelType w:val="multilevel"/>
    <w:tmpl w:val="C5528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D53DF"/>
    <w:multiLevelType w:val="multilevel"/>
    <w:tmpl w:val="B8A4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A41DBC"/>
    <w:multiLevelType w:val="multilevel"/>
    <w:tmpl w:val="C09A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D247F5"/>
    <w:multiLevelType w:val="hybridMultilevel"/>
    <w:tmpl w:val="6AFE0F0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B1332"/>
    <w:multiLevelType w:val="hybridMultilevel"/>
    <w:tmpl w:val="3E36FCD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61D45"/>
    <w:multiLevelType w:val="multilevel"/>
    <w:tmpl w:val="3AB21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yMDA3tjSytDCyNDNW0lEKTi0uzszPAykwqgUAl2MqxCwAAAA="/>
  </w:docVars>
  <w:rsids>
    <w:rsidRoot w:val="004B352C"/>
    <w:rsid w:val="001B7E90"/>
    <w:rsid w:val="004B352C"/>
    <w:rsid w:val="009C4A6C"/>
    <w:rsid w:val="00B07FA0"/>
    <w:rsid w:val="00F9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B39D"/>
  <w15:chartTrackingRefBased/>
  <w15:docId w15:val="{44544E2D-1CED-4128-AC1A-5F7AB121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B3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5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352C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4B352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52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4B352C"/>
    <w:rPr>
      <w:b/>
      <w:bCs/>
    </w:rPr>
  </w:style>
  <w:style w:type="paragraph" w:styleId="ListParagraph">
    <w:name w:val="List Paragraph"/>
    <w:basedOn w:val="Normal"/>
    <w:uiPriority w:val="34"/>
    <w:qFormat/>
    <w:rsid w:val="00B07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cert.govt.nz/it-specialists/advisories/emotet-malware-being-spread-via-ema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unit42.paloaltonetworks.com/attack-chain-overview-emotet-in-december-2020-and-january-2021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Attack Chain Analysis</vt:lpstr>
      <vt:lpstr>    First-Stage Malware – Word Macro Launcher</vt:lpstr>
      <vt:lpstr>    Second-Stage Malware – PowerShell Downloader</vt:lpstr>
      <vt:lpstr>    Third-Stage Malware – DLL Analysis</vt:lpstr>
      <vt:lpstr>    Fourth-Stage Malware – DLL Analysis</vt:lpstr>
      <vt:lpstr>    Fifth-Stage Malware – C2 Traffic</vt:lpstr>
      <vt:lpstr>    Evasion Technology</vt:lpstr>
      <vt:lpstr>    Conclusion</vt:lpstr>
      <vt:lpstr>    Indicators of Compromise</vt:lpstr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2</cp:revision>
  <cp:lastPrinted>2022-02-15T22:19:00Z</cp:lastPrinted>
  <dcterms:created xsi:type="dcterms:W3CDTF">2022-02-15T23:00:00Z</dcterms:created>
  <dcterms:modified xsi:type="dcterms:W3CDTF">2022-02-15T23:00:00Z</dcterms:modified>
</cp:coreProperties>
</file>